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809" w:rsidRPr="00EA49C8" w:rsidRDefault="009A6B2C">
      <w:pPr>
        <w:spacing w:line="800" w:lineRule="exact"/>
        <w:ind w:firstLineChars="49" w:firstLine="354"/>
        <w:jc w:val="center"/>
        <w:rPr>
          <w:rFonts w:ascii="方正小标宋简体" w:eastAsia="方正小标宋简体" w:hAnsi="宋体"/>
          <w:b/>
          <w:sz w:val="72"/>
          <w:szCs w:val="72"/>
        </w:rPr>
      </w:pPr>
      <w:r w:rsidRPr="00EA49C8">
        <w:rPr>
          <w:rFonts w:ascii="方正小标宋简体" w:eastAsia="方正小标宋简体" w:hAnsi="宋体" w:hint="eastAsia"/>
          <w:b/>
          <w:sz w:val="72"/>
          <w:szCs w:val="72"/>
        </w:rPr>
        <w:t>欢迎订阅</w:t>
      </w:r>
      <w:r w:rsidRPr="00EA49C8">
        <w:rPr>
          <w:rFonts w:ascii="方正小标宋简体" w:eastAsia="方正小标宋简体" w:hAnsi="黑体" w:hint="eastAsia"/>
          <w:b/>
          <w:i/>
          <w:sz w:val="84"/>
          <w:szCs w:val="84"/>
        </w:rPr>
        <w:t>202</w:t>
      </w:r>
      <w:r w:rsidRPr="00EA49C8">
        <w:rPr>
          <w:rFonts w:ascii="方正小标宋简体" w:eastAsia="方正小标宋简体" w:hAnsi="黑体" w:hint="eastAsia"/>
          <w:b/>
          <w:i/>
          <w:sz w:val="84"/>
        </w:rPr>
        <w:t>6</w:t>
      </w:r>
      <w:r w:rsidRPr="00EA49C8">
        <w:rPr>
          <w:rFonts w:ascii="方正小标宋简体" w:eastAsia="方正小标宋简体" w:hAnsi="宋体" w:hint="eastAsia"/>
          <w:b/>
          <w:sz w:val="72"/>
          <w:szCs w:val="72"/>
        </w:rPr>
        <w:t>年度</w:t>
      </w:r>
    </w:p>
    <w:p w:rsidR="00396809" w:rsidRPr="009E50CD" w:rsidRDefault="009A6B2C">
      <w:pPr>
        <w:spacing w:line="800" w:lineRule="exact"/>
        <w:ind w:firstLineChars="50" w:firstLine="260"/>
        <w:jc w:val="center"/>
        <w:rPr>
          <w:rFonts w:ascii="方正小标宋简体" w:eastAsia="方正小标宋简体" w:hAnsi="宋体"/>
          <w:sz w:val="52"/>
          <w:szCs w:val="52"/>
        </w:rPr>
      </w:pPr>
      <w:r w:rsidRPr="009E50CD">
        <w:rPr>
          <w:rFonts w:ascii="方正小标宋简体" w:eastAsia="方正小标宋简体" w:hAnsi="宋体" w:hint="eastAsia"/>
          <w:sz w:val="52"/>
          <w:szCs w:val="52"/>
        </w:rPr>
        <w:t>《中国审判》杂志</w:t>
      </w:r>
    </w:p>
    <w:p w:rsidR="005413B2" w:rsidRDefault="005413B2" w:rsidP="005413B2">
      <w:pPr>
        <w:pStyle w:val="a7"/>
        <w:spacing w:before="5" w:line="194" w:lineRule="auto"/>
        <w:ind w:left="13" w:right="403" w:firstLineChars="200" w:firstLine="486"/>
        <w:jc w:val="both"/>
        <w:rPr>
          <w:rFonts w:ascii="仿宋_GB2312" w:eastAsia="仿宋_GB2312" w:hint="eastAsia"/>
          <w:color w:val="231F20"/>
          <w:spacing w:val="3"/>
          <w:sz w:val="24"/>
          <w:szCs w:val="24"/>
          <w:lang w:eastAsia="zh-CN"/>
        </w:rPr>
      </w:pPr>
    </w:p>
    <w:p w:rsidR="005413B2" w:rsidRDefault="005413B2" w:rsidP="004F268E">
      <w:pPr>
        <w:pStyle w:val="a7"/>
        <w:spacing w:before="5" w:line="194" w:lineRule="auto"/>
        <w:ind w:firstLineChars="200" w:firstLine="486"/>
        <w:jc w:val="both"/>
        <w:rPr>
          <w:rFonts w:ascii="仿宋_GB2312" w:eastAsia="仿宋_GB2312" w:hint="eastAsia"/>
          <w:color w:val="231F20"/>
          <w:spacing w:val="3"/>
          <w:sz w:val="24"/>
          <w:szCs w:val="24"/>
          <w:lang w:eastAsia="zh-CN"/>
        </w:rPr>
      </w:pPr>
    </w:p>
    <w:p w:rsidR="00AD22CF" w:rsidRPr="008231EA" w:rsidRDefault="00AD22CF" w:rsidP="00AD22CF">
      <w:pPr>
        <w:ind w:firstLineChars="200" w:firstLine="486"/>
        <w:rPr>
          <w:rFonts w:ascii="仿宋_GB2312" w:eastAsia="仿宋_GB2312" w:hAnsi="PingFang SC" w:cs="PingFang SC" w:hint="eastAsia"/>
          <w:noProof/>
          <w:snapToGrid w:val="0"/>
          <w:color w:val="231F20"/>
          <w:spacing w:val="3"/>
          <w:kern w:val="0"/>
          <w:sz w:val="24"/>
        </w:rPr>
      </w:pPr>
      <w:r w:rsidRPr="008231EA">
        <w:rPr>
          <w:rFonts w:ascii="仿宋_GB2312" w:eastAsia="仿宋_GB2312" w:hAnsi="PingFang SC" w:cs="PingFang SC" w:hint="eastAsia"/>
          <w:noProof/>
          <w:snapToGrid w:val="0"/>
          <w:color w:val="231F20"/>
          <w:spacing w:val="3"/>
          <w:kern w:val="0"/>
          <w:sz w:val="24"/>
        </w:rPr>
        <w:t>《中国审判》杂志是最高人民法院机关刊，是面向国内外公开发行的具有较高权威性、指导性的法治类新闻期刊。</w:t>
      </w:r>
      <w:r w:rsidR="008231EA" w:rsidRPr="008231EA">
        <w:rPr>
          <w:rFonts w:ascii="仿宋_GB2312" w:eastAsia="仿宋_GB2312" w:hAnsi="PingFang SC" w:cs="PingFang SC" w:hint="eastAsia"/>
          <w:noProof/>
          <w:snapToGrid w:val="0"/>
          <w:color w:val="231F20"/>
          <w:spacing w:val="3"/>
          <w:kern w:val="0"/>
          <w:sz w:val="24"/>
        </w:rPr>
        <w:t>张军院长指出：</w:t>
      </w:r>
      <w:r w:rsidR="008231EA" w:rsidRPr="008231EA">
        <w:rPr>
          <w:rFonts w:ascii="仿宋_GB2312" w:eastAsia="仿宋_GB2312" w:hAnsi="PingFang SC" w:cs="PingFang SC" w:hint="eastAsia"/>
          <w:b/>
          <w:noProof/>
          <w:snapToGrid w:val="0"/>
          <w:color w:val="231F20"/>
          <w:spacing w:val="3"/>
          <w:kern w:val="0"/>
          <w:sz w:val="24"/>
        </w:rPr>
        <w:t>“最高人民法院主办的《中国审判》杂志等，长期向代表委员赠阅，开设了‘代表委员履职风采’等栏目。各级法院要重视发挥这些法院新闻宣传主阵地的平台作用，加大宣介推广力度，为各级人大代表、政协委员、人民陪审员、人民调解员等订阅，进一步加强代表委员联络和接受监督工作。”</w:t>
      </w:r>
      <w:r w:rsidR="008231EA">
        <w:rPr>
          <w:rFonts w:ascii="仿宋_GB2312" w:eastAsia="仿宋_GB2312" w:hAnsi="PingFang SC" w:cs="PingFang SC" w:hint="eastAsia"/>
          <w:noProof/>
          <w:snapToGrid w:val="0"/>
          <w:color w:val="231F20"/>
          <w:spacing w:val="3"/>
          <w:kern w:val="0"/>
          <w:sz w:val="24"/>
        </w:rPr>
        <w:t>最高人民法院</w:t>
      </w:r>
      <w:r w:rsidR="008231EA">
        <w:rPr>
          <w:rFonts w:ascii="仿宋_GB2312" w:eastAsia="仿宋_GB2312" w:hAnsi="PingFang SC" w:cs="PingFang SC"/>
          <w:noProof/>
          <w:snapToGrid w:val="0"/>
          <w:color w:val="231F20"/>
          <w:spacing w:val="3"/>
          <w:kern w:val="0"/>
          <w:sz w:val="24"/>
        </w:rPr>
        <w:t>办公厅下发的</w:t>
      </w:r>
      <w:r w:rsidR="008231EA">
        <w:rPr>
          <w:rFonts w:ascii="仿宋_GB2312" w:eastAsia="仿宋_GB2312" w:hAnsi="PingFang SC" w:cs="PingFang SC" w:hint="eastAsia"/>
          <w:noProof/>
          <w:snapToGrid w:val="0"/>
          <w:color w:val="231F20"/>
          <w:spacing w:val="3"/>
          <w:kern w:val="0"/>
          <w:sz w:val="24"/>
        </w:rPr>
        <w:t>629号</w:t>
      </w:r>
      <w:r w:rsidR="003716A1">
        <w:rPr>
          <w:rFonts w:ascii="仿宋_GB2312" w:eastAsia="仿宋_GB2312" w:hAnsi="PingFang SC" w:cs="PingFang SC"/>
          <w:noProof/>
          <w:snapToGrid w:val="0"/>
          <w:color w:val="231F20"/>
          <w:spacing w:val="3"/>
          <w:kern w:val="0"/>
          <w:sz w:val="24"/>
        </w:rPr>
        <w:t>文件要求</w:t>
      </w:r>
      <w:r w:rsidR="008231EA" w:rsidRPr="008231EA">
        <w:rPr>
          <w:rFonts w:ascii="仿宋_GB2312" w:eastAsia="仿宋_GB2312" w:hAnsi="PingFang SC" w:cs="PingFang SC" w:hint="eastAsia"/>
          <w:b/>
          <w:noProof/>
          <w:snapToGrid w:val="0"/>
          <w:color w:val="231F20"/>
          <w:spacing w:val="3"/>
          <w:kern w:val="0"/>
          <w:sz w:val="24"/>
        </w:rPr>
        <w:t>“推动优质法治</w:t>
      </w:r>
      <w:r w:rsidR="003716A1">
        <w:rPr>
          <w:rFonts w:ascii="仿宋_GB2312" w:eastAsia="仿宋_GB2312" w:hAnsi="PingFang SC" w:cs="PingFang SC" w:hint="eastAsia"/>
          <w:b/>
          <w:noProof/>
          <w:snapToGrid w:val="0"/>
          <w:color w:val="231F20"/>
          <w:spacing w:val="3"/>
          <w:kern w:val="0"/>
          <w:sz w:val="24"/>
        </w:rPr>
        <w:t>文化</w:t>
      </w:r>
      <w:bookmarkStart w:id="0" w:name="_GoBack"/>
      <w:bookmarkEnd w:id="0"/>
      <w:r w:rsidR="008231EA" w:rsidRPr="008231EA">
        <w:rPr>
          <w:rFonts w:ascii="仿宋_GB2312" w:eastAsia="仿宋_GB2312" w:hAnsi="PingFang SC" w:cs="PingFang SC" w:hint="eastAsia"/>
          <w:b/>
          <w:noProof/>
          <w:snapToGrid w:val="0"/>
          <w:color w:val="231F20"/>
          <w:spacing w:val="3"/>
          <w:kern w:val="0"/>
          <w:sz w:val="24"/>
        </w:rPr>
        <w:t>资源直达基层”</w:t>
      </w:r>
      <w:r w:rsidR="008231EA">
        <w:rPr>
          <w:rFonts w:ascii="仿宋_GB2312" w:eastAsia="仿宋_GB2312" w:hAnsi="PingFang SC" w:cs="PingFang SC" w:hint="eastAsia"/>
          <w:noProof/>
          <w:snapToGrid w:val="0"/>
          <w:color w:val="231F20"/>
          <w:spacing w:val="3"/>
          <w:kern w:val="0"/>
          <w:sz w:val="24"/>
        </w:rPr>
        <w:t>。《中国审判》杂志</w:t>
      </w:r>
      <w:r w:rsidR="008231EA">
        <w:rPr>
          <w:rFonts w:ascii="仿宋_GB2312" w:eastAsia="仿宋_GB2312" w:hAnsi="PingFang SC" w:cs="PingFang SC"/>
          <w:noProof/>
          <w:snapToGrid w:val="0"/>
          <w:color w:val="231F20"/>
          <w:spacing w:val="3"/>
          <w:kern w:val="0"/>
          <w:sz w:val="24"/>
        </w:rPr>
        <w:t>一直</w:t>
      </w:r>
      <w:r w:rsidRPr="008231EA">
        <w:rPr>
          <w:rFonts w:ascii="仿宋_GB2312" w:eastAsia="仿宋_GB2312" w:hAnsi="PingFang SC" w:cs="PingFang SC" w:hint="eastAsia"/>
          <w:noProof/>
          <w:snapToGrid w:val="0"/>
          <w:color w:val="231F20"/>
          <w:spacing w:val="3"/>
          <w:kern w:val="0"/>
          <w:sz w:val="24"/>
        </w:rPr>
        <w:t>以</w:t>
      </w:r>
      <w:r w:rsidR="00FF08D7">
        <w:rPr>
          <w:rFonts w:ascii="仿宋_GB2312" w:eastAsia="仿宋_GB2312" w:hAnsi="PingFang SC" w:cs="PingFang SC" w:hint="eastAsia"/>
          <w:noProof/>
          <w:snapToGrid w:val="0"/>
          <w:color w:val="231F20"/>
          <w:spacing w:val="3"/>
          <w:kern w:val="0"/>
          <w:sz w:val="24"/>
        </w:rPr>
        <w:t>打造</w:t>
      </w:r>
      <w:r w:rsidRPr="008231EA">
        <w:rPr>
          <w:rFonts w:ascii="仿宋_GB2312" w:eastAsia="仿宋_GB2312" w:hAnsi="PingFang SC" w:cs="PingFang SC" w:hint="eastAsia"/>
          <w:noProof/>
          <w:snapToGrid w:val="0"/>
          <w:color w:val="231F20"/>
          <w:spacing w:val="3"/>
          <w:kern w:val="0"/>
          <w:sz w:val="24"/>
        </w:rPr>
        <w:t>一流法治期刊为</w:t>
      </w:r>
      <w:r w:rsidR="008231EA">
        <w:rPr>
          <w:rFonts w:ascii="仿宋_GB2312" w:eastAsia="仿宋_GB2312" w:hAnsi="PingFang SC" w:cs="PingFang SC" w:hint="eastAsia"/>
          <w:noProof/>
          <w:snapToGrid w:val="0"/>
          <w:color w:val="231F20"/>
          <w:spacing w:val="3"/>
          <w:kern w:val="0"/>
          <w:sz w:val="24"/>
        </w:rPr>
        <w:t>奋斗</w:t>
      </w:r>
      <w:r w:rsidRPr="008231EA">
        <w:rPr>
          <w:rFonts w:ascii="仿宋_GB2312" w:eastAsia="仿宋_GB2312" w:hAnsi="PingFang SC" w:cs="PingFang SC" w:hint="eastAsia"/>
          <w:noProof/>
          <w:snapToGrid w:val="0"/>
          <w:color w:val="231F20"/>
          <w:spacing w:val="3"/>
          <w:kern w:val="0"/>
          <w:sz w:val="24"/>
        </w:rPr>
        <w:t>目标，努力为读者提供一流的阅读体验。</w:t>
      </w:r>
    </w:p>
    <w:p w:rsidR="00396809" w:rsidRPr="00EA49C8" w:rsidRDefault="009A6B2C" w:rsidP="00AD22CF">
      <w:pPr>
        <w:spacing w:line="194" w:lineRule="auto"/>
        <w:ind w:rightChars="50" w:right="105" w:firstLineChars="200" w:firstLine="480"/>
        <w:rPr>
          <w:rFonts w:ascii="仿宋_GB2312" w:eastAsia="仿宋_GB2312"/>
          <w:sz w:val="24"/>
        </w:rPr>
      </w:pPr>
      <w:r w:rsidRPr="00EA49C8">
        <w:rPr>
          <w:rFonts w:ascii="仿宋_GB2312" w:eastAsia="仿宋_GB2312" w:hint="eastAsia"/>
          <w:sz w:val="24"/>
        </w:rPr>
        <w:t>《中国审判》</w:t>
      </w:r>
      <w:r w:rsidRPr="00EA49C8">
        <w:rPr>
          <w:rFonts w:ascii="仿宋_GB2312" w:eastAsia="仿宋_GB2312" w:hAnsi="宋体" w:hint="eastAsia"/>
          <w:sz w:val="24"/>
        </w:rPr>
        <w:t>杂志</w:t>
      </w:r>
      <w:r w:rsidRPr="00EA49C8">
        <w:rPr>
          <w:rFonts w:ascii="仿宋_GB2312" w:eastAsia="仿宋_GB2312" w:hint="eastAsia"/>
          <w:sz w:val="24"/>
        </w:rPr>
        <w:t>2026年为半月刊，全年共出版24</w:t>
      </w:r>
      <w:r w:rsidR="007F2B4A">
        <w:rPr>
          <w:rFonts w:ascii="仿宋_GB2312" w:eastAsia="仿宋_GB2312" w:hint="eastAsia"/>
          <w:sz w:val="24"/>
        </w:rPr>
        <w:t>期，</w:t>
      </w:r>
      <w:r w:rsidRPr="00EA49C8">
        <w:rPr>
          <w:rFonts w:ascii="仿宋_GB2312" w:eastAsia="仿宋_GB2312" w:hint="eastAsia"/>
          <w:sz w:val="24"/>
        </w:rPr>
        <w:t>定价432</w:t>
      </w:r>
      <w:r w:rsidR="007F2B4A">
        <w:rPr>
          <w:rFonts w:ascii="仿宋_GB2312" w:eastAsia="仿宋_GB2312" w:hint="eastAsia"/>
          <w:sz w:val="24"/>
        </w:rPr>
        <w:t>元（免收邮费）。</w:t>
      </w:r>
      <w:r w:rsidRPr="00AD3135">
        <w:rPr>
          <w:rFonts w:ascii="仿宋_GB2312" w:eastAsia="仿宋_GB2312" w:hAnsi="宋体" w:hint="eastAsia"/>
          <w:b/>
          <w:sz w:val="24"/>
        </w:rPr>
        <w:t>本刊自办发行</w:t>
      </w:r>
      <w:r w:rsidRPr="00EA49C8">
        <w:rPr>
          <w:rFonts w:ascii="仿宋_GB2312" w:eastAsia="仿宋_GB2312" w:hAnsi="宋体" w:hint="eastAsia"/>
          <w:sz w:val="24"/>
        </w:rPr>
        <w:t>，请</w:t>
      </w:r>
      <w:r w:rsidRPr="00EA49C8">
        <w:rPr>
          <w:rFonts w:ascii="仿宋_GB2312" w:eastAsia="仿宋_GB2312" w:hint="eastAsia"/>
          <w:sz w:val="24"/>
        </w:rPr>
        <w:t>直接汇款到《中国审判》杂志社订阅。欢迎广大读者积极订阅和大力推介。</w:t>
      </w:r>
    </w:p>
    <w:p w:rsidR="00EA49C8" w:rsidRDefault="00E278F9">
      <w:pPr>
        <w:tabs>
          <w:tab w:val="left" w:pos="2520"/>
        </w:tabs>
        <w:rPr>
          <w:rFonts w:ascii="仿宋_GB2312" w:eastAsia="仿宋_GB2312"/>
          <w:b/>
          <w:color w:val="000000"/>
          <w:sz w:val="24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0640D0BC" wp14:editId="7F946FC5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748805" cy="759853"/>
            <wp:effectExtent l="0" t="0" r="0" b="254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8805" cy="7598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142D" w:rsidRPr="00EA49C8">
        <w:rPr>
          <w:rFonts w:ascii="仿宋_GB2312" w:eastAsia="仿宋_GB2312" w:hint="eastAsia"/>
          <w:b/>
          <w:noProof/>
          <w:color w:val="000000"/>
          <w:sz w:val="24"/>
        </w:rPr>
        <w:drawing>
          <wp:anchor distT="0" distB="0" distL="0" distR="0" simplePos="0" relativeHeight="524289" behindDoc="0" locked="0" layoutInCell="1" allowOverlap="1" wp14:anchorId="1190CABF" wp14:editId="7ABEBA1B">
            <wp:simplePos x="0" y="0"/>
            <wp:positionH relativeFrom="column">
              <wp:posOffset>4221480</wp:posOffset>
            </wp:positionH>
            <wp:positionV relativeFrom="paragraph">
              <wp:posOffset>2540</wp:posOffset>
            </wp:positionV>
            <wp:extent cx="749300" cy="749300"/>
            <wp:effectExtent l="0" t="0" r="0" b="0"/>
            <wp:wrapSquare wrapText="bothSides" distT="0" distB="0" distL="0" distR="0"/>
            <wp:docPr id="2" name="_x0000_s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二维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6809" w:rsidRPr="00EA49C8" w:rsidRDefault="009A6B2C">
      <w:pPr>
        <w:tabs>
          <w:tab w:val="left" w:pos="2520"/>
        </w:tabs>
        <w:rPr>
          <w:rFonts w:ascii="仿宋_GB2312" w:eastAsia="仿宋_GB2312"/>
          <w:color w:val="000000"/>
          <w:sz w:val="24"/>
        </w:rPr>
      </w:pPr>
      <w:r w:rsidRPr="00EA49C8">
        <w:rPr>
          <w:rFonts w:ascii="仿宋_GB2312" w:eastAsia="仿宋_GB2312" w:hint="eastAsia"/>
          <w:b/>
          <w:color w:val="000000"/>
          <w:sz w:val="24"/>
        </w:rPr>
        <w:t>银行汇款方式</w:t>
      </w:r>
      <w:r w:rsidRPr="00EA49C8">
        <w:rPr>
          <w:rFonts w:ascii="仿宋_GB2312" w:eastAsia="仿宋_GB2312" w:hint="eastAsia"/>
          <w:color w:val="000000"/>
          <w:sz w:val="24"/>
        </w:rPr>
        <w:t>：</w:t>
      </w:r>
    </w:p>
    <w:p w:rsidR="00396809" w:rsidRPr="00EA49C8" w:rsidRDefault="009A6B2C">
      <w:pPr>
        <w:ind w:firstLineChars="196" w:firstLine="472"/>
        <w:rPr>
          <w:rFonts w:ascii="仿宋_GB2312" w:eastAsia="仿宋_GB2312"/>
          <w:b/>
          <w:color w:val="000000"/>
          <w:sz w:val="24"/>
        </w:rPr>
      </w:pPr>
      <w:r w:rsidRPr="00EA49C8">
        <w:rPr>
          <w:rFonts w:ascii="仿宋_GB2312" w:eastAsia="仿宋_GB2312" w:hint="eastAsia"/>
          <w:b/>
          <w:color w:val="000000"/>
          <w:sz w:val="24"/>
        </w:rPr>
        <w:t>开户名称</w:t>
      </w:r>
      <w:r w:rsidRPr="00EA49C8">
        <w:rPr>
          <w:rFonts w:ascii="仿宋_GB2312" w:eastAsia="仿宋_GB2312" w:hint="eastAsia"/>
          <w:color w:val="000000"/>
          <w:sz w:val="24"/>
        </w:rPr>
        <w:t>：《中国审判》杂志社</w:t>
      </w:r>
    </w:p>
    <w:p w:rsidR="00396809" w:rsidRPr="00EA49C8" w:rsidRDefault="009A6B2C">
      <w:pPr>
        <w:ind w:firstLineChars="196" w:firstLine="472"/>
        <w:rPr>
          <w:rFonts w:ascii="仿宋_GB2312" w:eastAsia="仿宋_GB2312"/>
          <w:b/>
          <w:color w:val="000000"/>
          <w:sz w:val="24"/>
        </w:rPr>
      </w:pPr>
      <w:r w:rsidRPr="00EA49C8">
        <w:rPr>
          <w:rFonts w:ascii="仿宋_GB2312" w:eastAsia="仿宋_GB2312" w:hint="eastAsia"/>
          <w:b/>
          <w:color w:val="000000"/>
          <w:sz w:val="24"/>
        </w:rPr>
        <w:t>开</w:t>
      </w:r>
      <w:r w:rsidR="003A6820">
        <w:rPr>
          <w:rFonts w:ascii="仿宋_GB2312" w:eastAsia="仿宋_GB2312" w:hint="eastAsia"/>
          <w:b/>
          <w:color w:val="000000"/>
          <w:sz w:val="24"/>
        </w:rPr>
        <w:t xml:space="preserve"> </w:t>
      </w:r>
      <w:r w:rsidRPr="00EA49C8">
        <w:rPr>
          <w:rFonts w:ascii="仿宋_GB2312" w:eastAsia="仿宋_GB2312" w:hint="eastAsia"/>
          <w:b/>
          <w:color w:val="000000"/>
          <w:sz w:val="24"/>
        </w:rPr>
        <w:t>户</w:t>
      </w:r>
      <w:r w:rsidR="003A6820">
        <w:rPr>
          <w:rFonts w:ascii="仿宋_GB2312" w:eastAsia="仿宋_GB2312" w:hint="eastAsia"/>
          <w:b/>
          <w:color w:val="000000"/>
          <w:sz w:val="24"/>
        </w:rPr>
        <w:t xml:space="preserve"> </w:t>
      </w:r>
      <w:r w:rsidRPr="00EA49C8">
        <w:rPr>
          <w:rFonts w:ascii="仿宋_GB2312" w:eastAsia="仿宋_GB2312" w:hint="eastAsia"/>
          <w:b/>
          <w:color w:val="000000"/>
          <w:sz w:val="24"/>
        </w:rPr>
        <w:t>行</w:t>
      </w:r>
      <w:r w:rsidRPr="00EA49C8">
        <w:rPr>
          <w:rFonts w:ascii="仿宋_GB2312" w:eastAsia="仿宋_GB2312" w:hint="eastAsia"/>
          <w:color w:val="000000"/>
          <w:sz w:val="24"/>
        </w:rPr>
        <w:t>：工行北京国家文化与金融合作示范区金街支行</w:t>
      </w:r>
    </w:p>
    <w:p w:rsidR="00396809" w:rsidRPr="00EA49C8" w:rsidRDefault="009A6B2C">
      <w:pPr>
        <w:ind w:firstLineChars="196" w:firstLine="472"/>
        <w:rPr>
          <w:rFonts w:ascii="仿宋_GB2312" w:eastAsia="仿宋_GB2312"/>
          <w:b/>
          <w:color w:val="000000"/>
          <w:sz w:val="24"/>
        </w:rPr>
      </w:pPr>
      <w:r w:rsidRPr="00EA49C8">
        <w:rPr>
          <w:rFonts w:ascii="仿宋_GB2312" w:eastAsia="仿宋_GB2312" w:hint="eastAsia"/>
          <w:b/>
          <w:color w:val="000000"/>
          <w:sz w:val="24"/>
        </w:rPr>
        <w:t>账    号：</w:t>
      </w:r>
      <w:r w:rsidRPr="00EA49C8">
        <w:rPr>
          <w:rFonts w:ascii="仿宋_GB2312" w:eastAsia="仿宋_GB2312" w:hint="eastAsia"/>
          <w:color w:val="000000"/>
          <w:sz w:val="24"/>
        </w:rPr>
        <w:t>0200 0007 0</w:t>
      </w:r>
      <w:r w:rsidR="001C142D">
        <w:rPr>
          <w:rFonts w:ascii="仿宋_GB2312" w:eastAsia="仿宋_GB2312" w:hint="eastAsia"/>
          <w:color w:val="000000"/>
          <w:sz w:val="24"/>
        </w:rPr>
        <w:t xml:space="preserve">906 7188 326                  </w:t>
      </w:r>
      <w:r w:rsidR="00EA49C8" w:rsidRPr="00EA49C8">
        <w:rPr>
          <w:rFonts w:ascii="仿宋_GB2312" w:eastAsia="仿宋_GB2312" w:hAnsi="黑体" w:hint="eastAsia"/>
          <w:color w:val="FF0000"/>
          <w:sz w:val="24"/>
        </w:rPr>
        <w:t>添</w:t>
      </w:r>
      <w:r w:rsidR="001C142D">
        <w:rPr>
          <w:rFonts w:ascii="仿宋_GB2312" w:eastAsia="仿宋_GB2312" w:hAnsi="黑体" w:hint="eastAsia"/>
          <w:color w:val="FF0000"/>
          <w:sz w:val="24"/>
        </w:rPr>
        <w:t xml:space="preserve"> </w:t>
      </w:r>
      <w:r w:rsidR="00EA49C8" w:rsidRPr="00EA49C8">
        <w:rPr>
          <w:rFonts w:ascii="仿宋_GB2312" w:eastAsia="仿宋_GB2312" w:hAnsi="黑体" w:hint="eastAsia"/>
          <w:color w:val="FF0000"/>
          <w:sz w:val="24"/>
        </w:rPr>
        <w:t>加</w:t>
      </w:r>
      <w:r w:rsidR="001C142D">
        <w:rPr>
          <w:rFonts w:ascii="仿宋_GB2312" w:eastAsia="仿宋_GB2312" w:hAnsi="黑体" w:hint="eastAsia"/>
          <w:color w:val="FF0000"/>
          <w:sz w:val="24"/>
        </w:rPr>
        <w:t xml:space="preserve"> </w:t>
      </w:r>
      <w:r w:rsidR="00EA49C8" w:rsidRPr="00EA49C8">
        <w:rPr>
          <w:rFonts w:ascii="仿宋_GB2312" w:eastAsia="仿宋_GB2312" w:hAnsi="黑体" w:hint="eastAsia"/>
          <w:color w:val="FF0000"/>
          <w:sz w:val="24"/>
        </w:rPr>
        <w:t>微</w:t>
      </w:r>
      <w:r w:rsidR="001C142D">
        <w:rPr>
          <w:rFonts w:ascii="仿宋_GB2312" w:eastAsia="仿宋_GB2312" w:hAnsi="黑体" w:hint="eastAsia"/>
          <w:color w:val="FF0000"/>
          <w:sz w:val="24"/>
        </w:rPr>
        <w:t xml:space="preserve"> </w:t>
      </w:r>
      <w:r w:rsidR="00EA49C8" w:rsidRPr="00EA49C8">
        <w:rPr>
          <w:rFonts w:ascii="仿宋_GB2312" w:eastAsia="仿宋_GB2312" w:hAnsi="黑体" w:hint="eastAsia"/>
          <w:color w:val="FF0000"/>
          <w:sz w:val="24"/>
        </w:rPr>
        <w:t>信</w:t>
      </w:r>
      <w:r w:rsidR="001C142D">
        <w:rPr>
          <w:rFonts w:ascii="仿宋_GB2312" w:eastAsia="仿宋_GB2312" w:hAnsi="黑体" w:hint="eastAsia"/>
          <w:color w:val="FF0000"/>
          <w:sz w:val="24"/>
        </w:rPr>
        <w:t xml:space="preserve"> </w:t>
      </w:r>
      <w:r w:rsidR="00EA49C8" w:rsidRPr="00EA49C8">
        <w:rPr>
          <w:rFonts w:ascii="仿宋_GB2312" w:eastAsia="仿宋_GB2312" w:hAnsi="黑体" w:hint="eastAsia"/>
          <w:color w:val="FF0000"/>
          <w:sz w:val="24"/>
        </w:rPr>
        <w:t>征</w:t>
      </w:r>
      <w:r w:rsidR="001C142D">
        <w:rPr>
          <w:rFonts w:ascii="仿宋_GB2312" w:eastAsia="仿宋_GB2312" w:hAnsi="黑体" w:hint="eastAsia"/>
          <w:color w:val="FF0000"/>
          <w:sz w:val="24"/>
        </w:rPr>
        <w:t xml:space="preserve"> </w:t>
      </w:r>
      <w:r w:rsidR="00EA49C8" w:rsidRPr="00EA49C8">
        <w:rPr>
          <w:rFonts w:ascii="仿宋_GB2312" w:eastAsia="仿宋_GB2312" w:hAnsi="黑体" w:hint="eastAsia"/>
          <w:color w:val="FF0000"/>
          <w:sz w:val="24"/>
        </w:rPr>
        <w:t xml:space="preserve">订 </w:t>
      </w:r>
      <w:r w:rsidRPr="00EA49C8">
        <w:rPr>
          <w:rFonts w:ascii="仿宋_GB2312" w:eastAsia="仿宋_GB2312" w:hint="eastAsia"/>
          <w:color w:val="000000"/>
          <w:sz w:val="24"/>
        </w:rPr>
        <w:t xml:space="preserve">                                             </w:t>
      </w:r>
    </w:p>
    <w:p w:rsidR="00396809" w:rsidRPr="00EA49C8" w:rsidRDefault="009A6B2C">
      <w:pPr>
        <w:ind w:firstLineChars="196" w:firstLine="472"/>
        <w:rPr>
          <w:rFonts w:ascii="仿宋_GB2312" w:eastAsia="仿宋_GB2312"/>
          <w:b/>
          <w:color w:val="000000"/>
          <w:sz w:val="24"/>
        </w:rPr>
      </w:pPr>
      <w:r w:rsidRPr="00EA49C8">
        <w:rPr>
          <w:rFonts w:ascii="仿宋_GB2312" w:eastAsia="仿宋_GB2312" w:hint="eastAsia"/>
          <w:b/>
          <w:color w:val="000000"/>
          <w:sz w:val="24"/>
        </w:rPr>
        <w:t>行    号</w:t>
      </w:r>
      <w:r w:rsidR="00AA40D2">
        <w:rPr>
          <w:rFonts w:ascii="仿宋_GB2312" w:eastAsia="仿宋_GB2312" w:hint="eastAsia"/>
          <w:b/>
          <w:color w:val="000000"/>
          <w:sz w:val="24"/>
        </w:rPr>
        <w:t xml:space="preserve">: </w:t>
      </w:r>
      <w:r w:rsidRPr="00EA49C8">
        <w:rPr>
          <w:rFonts w:ascii="仿宋_GB2312" w:eastAsia="仿宋_GB2312" w:hint="eastAsia"/>
          <w:color w:val="000000"/>
          <w:sz w:val="24"/>
        </w:rPr>
        <w:t xml:space="preserve">1021 0000 0072                                                                                  </w:t>
      </w:r>
      <w:r w:rsidRPr="00EA49C8">
        <w:rPr>
          <w:rFonts w:ascii="仿宋_GB2312" w:eastAsia="仿宋_GB2312" w:hAnsi="黑体" w:hint="eastAsia"/>
          <w:color w:val="000000"/>
          <w:sz w:val="24"/>
        </w:rPr>
        <w:t xml:space="preserve">   </w:t>
      </w:r>
    </w:p>
    <w:p w:rsidR="00396809" w:rsidRPr="000669E7" w:rsidRDefault="009A6B2C">
      <w:pPr>
        <w:ind w:firstLineChars="196" w:firstLine="472"/>
        <w:rPr>
          <w:rFonts w:ascii="仿宋_GB2312" w:eastAsia="仿宋_GB2312"/>
          <w:b/>
          <w:color w:val="000000"/>
          <w:sz w:val="24"/>
        </w:rPr>
      </w:pPr>
      <w:r w:rsidRPr="00EA49C8">
        <w:rPr>
          <w:rFonts w:ascii="仿宋_GB2312" w:eastAsia="仿宋_GB2312" w:hint="eastAsia"/>
          <w:b/>
          <w:color w:val="000000"/>
          <w:sz w:val="24"/>
        </w:rPr>
        <w:t>订阅电话</w:t>
      </w:r>
      <w:r w:rsidRPr="00EA49C8">
        <w:rPr>
          <w:rFonts w:ascii="仿宋_GB2312" w:eastAsia="仿宋_GB2312" w:hint="eastAsia"/>
          <w:color w:val="000000"/>
          <w:sz w:val="24"/>
        </w:rPr>
        <w:t>：</w:t>
      </w:r>
      <w:r w:rsidRPr="000669E7">
        <w:rPr>
          <w:rFonts w:ascii="仿宋_GB2312" w:eastAsia="仿宋_GB2312" w:hint="eastAsia"/>
          <w:color w:val="000000"/>
          <w:sz w:val="24"/>
        </w:rPr>
        <w:t>13366662828（颜又发） 010－67550509  （兼传真）</w:t>
      </w:r>
      <w:r w:rsidRPr="000669E7">
        <w:rPr>
          <w:rFonts w:ascii="仿宋_GB2312" w:eastAsia="仿宋_GB2312" w:hint="eastAsia"/>
          <w:sz w:val="24"/>
        </w:rPr>
        <w:t xml:space="preserve">      </w:t>
      </w:r>
    </w:p>
    <w:p w:rsidR="00396809" w:rsidRPr="000669E7" w:rsidRDefault="000669E7" w:rsidP="000669E7">
      <w:pPr>
        <w:ind w:firstLineChars="700" w:firstLine="1673"/>
        <w:rPr>
          <w:rFonts w:ascii="仿宋_GB2312" w:eastAsia="仿宋_GB2312"/>
          <w:sz w:val="24"/>
        </w:rPr>
      </w:pPr>
      <w:r w:rsidRPr="000669E7">
        <w:rPr>
          <w:rFonts w:ascii="仿宋_GB2312" w:eastAsia="仿宋_GB2312" w:hint="eastAsia"/>
          <w:color w:val="231F20"/>
          <w:spacing w:val="-1"/>
          <w:sz w:val="24"/>
        </w:rPr>
        <w:t>13811250997</w:t>
      </w:r>
      <w:r w:rsidR="009A6B2C" w:rsidRPr="000669E7">
        <w:rPr>
          <w:rFonts w:ascii="仿宋_GB2312" w:eastAsia="仿宋_GB2312" w:hint="eastAsia"/>
          <w:sz w:val="24"/>
        </w:rPr>
        <w:t xml:space="preserve">（卢志文） 010－67550589  （兼传真） </w:t>
      </w:r>
    </w:p>
    <w:p w:rsidR="00396809" w:rsidRPr="00AD22CF" w:rsidRDefault="009A6B2C" w:rsidP="00AD22CF">
      <w:pPr>
        <w:ind w:firstLineChars="196" w:firstLine="413"/>
        <w:rPr>
          <w:b/>
          <w:color w:val="000000"/>
        </w:rPr>
      </w:pPr>
      <w:r>
        <w:rPr>
          <w:rFonts w:hint="eastAsia"/>
          <w:b/>
          <w:color w:val="000000"/>
        </w:rPr>
        <w:t xml:space="preserve"> </w:t>
      </w:r>
      <w:r>
        <w:rPr>
          <w:rFonts w:hint="eastAsia"/>
        </w:rPr>
        <w:t xml:space="preserve">           </w:t>
      </w:r>
    </w:p>
    <w:p w:rsidR="00396809" w:rsidRDefault="00396809">
      <w:pPr>
        <w:spacing w:before="312"/>
        <w:jc w:val="center"/>
        <w:rPr>
          <w:b/>
          <w:sz w:val="24"/>
        </w:rPr>
        <w:sectPr w:rsidR="00396809">
          <w:type w:val="continuous"/>
          <w:pgSz w:w="11906" w:h="16838"/>
          <w:pgMar w:top="1247" w:right="1191" w:bottom="1134" w:left="1191" w:header="851" w:footer="992" w:gutter="0"/>
          <w:cols w:space="720"/>
          <w:docGrid w:type="lines" w:linePitch="312"/>
        </w:sectPr>
      </w:pPr>
    </w:p>
    <w:p w:rsidR="00396809" w:rsidRPr="00EA49C8" w:rsidRDefault="00EA49C8" w:rsidP="00EA49C8">
      <w:pPr>
        <w:jc w:val="center"/>
        <w:rPr>
          <w:rFonts w:ascii="仿宋_GB2312" w:eastAsia="仿宋_GB2312"/>
          <w:b/>
          <w:sz w:val="28"/>
          <w:szCs w:val="28"/>
        </w:rPr>
      </w:pPr>
      <w:r w:rsidRPr="00EA49C8">
        <w:rPr>
          <w:rFonts w:ascii="仿宋_GB2312" w:eastAsia="仿宋_GB2312" w:hint="eastAsia"/>
          <w:b/>
          <w:sz w:val="28"/>
          <w:szCs w:val="28"/>
        </w:rPr>
        <w:lastRenderedPageBreak/>
        <w:t>《中国审判》</w:t>
      </w:r>
      <w:r w:rsidRPr="00EA49C8">
        <w:rPr>
          <w:rFonts w:ascii="仿宋_GB2312" w:eastAsia="仿宋_GB2312" w:hAnsi="宋体" w:hint="eastAsia"/>
          <w:b/>
          <w:sz w:val="28"/>
          <w:szCs w:val="28"/>
        </w:rPr>
        <w:t>杂志</w:t>
      </w:r>
      <w:r w:rsidRPr="00EA49C8">
        <w:rPr>
          <w:rFonts w:ascii="仿宋_GB2312" w:eastAsia="仿宋_GB2312" w:hint="eastAsia"/>
          <w:b/>
          <w:sz w:val="28"/>
          <w:szCs w:val="28"/>
        </w:rPr>
        <w:t xml:space="preserve">发行回执单 </w:t>
      </w:r>
      <w:r w:rsidRPr="00EA49C8">
        <w:rPr>
          <w:rFonts w:ascii="仿宋_GB2312" w:eastAsia="仿宋_GB2312"/>
          <w:b/>
          <w:sz w:val="28"/>
          <w:szCs w:val="28"/>
        </w:rPr>
        <w:t xml:space="preserve">  </w:t>
      </w:r>
      <w:r w:rsidR="009A6B2C" w:rsidRPr="00EA49C8">
        <w:rPr>
          <w:rFonts w:hint="eastAsia"/>
          <w:b/>
          <w:sz w:val="28"/>
          <w:szCs w:val="28"/>
        </w:rPr>
        <w:t xml:space="preserve"> 202</w:t>
      </w:r>
      <w:r w:rsidRPr="00EA49C8">
        <w:rPr>
          <w:b/>
          <w:sz w:val="28"/>
          <w:szCs w:val="28"/>
        </w:rPr>
        <w:t xml:space="preserve"> </w:t>
      </w:r>
      <w:r w:rsidR="00AD3135">
        <w:rPr>
          <w:b/>
          <w:sz w:val="28"/>
          <w:szCs w:val="28"/>
        </w:rPr>
        <w:t xml:space="preserve"> </w:t>
      </w:r>
      <w:r w:rsidR="009A6B2C" w:rsidRPr="00EA49C8">
        <w:rPr>
          <w:rFonts w:hint="eastAsia"/>
          <w:b/>
          <w:sz w:val="28"/>
          <w:szCs w:val="28"/>
        </w:rPr>
        <w:t xml:space="preserve">   </w:t>
      </w:r>
      <w:r w:rsidR="009A6B2C" w:rsidRPr="00EA49C8">
        <w:rPr>
          <w:rFonts w:hint="eastAsia"/>
          <w:b/>
          <w:sz w:val="28"/>
          <w:szCs w:val="28"/>
        </w:rPr>
        <w:t>年</w:t>
      </w:r>
      <w:r w:rsidR="009A6B2C" w:rsidRPr="00EA49C8">
        <w:rPr>
          <w:rFonts w:hint="eastAsia"/>
          <w:b/>
          <w:sz w:val="28"/>
          <w:szCs w:val="28"/>
        </w:rPr>
        <w:t xml:space="preserve">   </w:t>
      </w:r>
      <w:r w:rsidRPr="00EA49C8">
        <w:rPr>
          <w:b/>
          <w:sz w:val="28"/>
          <w:szCs w:val="28"/>
        </w:rPr>
        <w:t xml:space="preserve">  </w:t>
      </w:r>
      <w:r w:rsidR="009A6B2C" w:rsidRPr="00EA49C8">
        <w:rPr>
          <w:rFonts w:hint="eastAsia"/>
          <w:b/>
          <w:sz w:val="28"/>
          <w:szCs w:val="28"/>
        </w:rPr>
        <w:t xml:space="preserve"> </w:t>
      </w:r>
      <w:r w:rsidR="009A6B2C" w:rsidRPr="00EA49C8">
        <w:rPr>
          <w:rFonts w:hint="eastAsia"/>
          <w:b/>
          <w:sz w:val="28"/>
          <w:szCs w:val="28"/>
        </w:rPr>
        <w:t>月</w:t>
      </w:r>
      <w:r w:rsidR="009A6B2C" w:rsidRPr="00EA49C8">
        <w:rPr>
          <w:rFonts w:hint="eastAsia"/>
          <w:b/>
          <w:sz w:val="28"/>
          <w:szCs w:val="28"/>
        </w:rPr>
        <w:t xml:space="preserve">    </w:t>
      </w:r>
      <w:r w:rsidRPr="00EA49C8">
        <w:rPr>
          <w:b/>
          <w:sz w:val="28"/>
          <w:szCs w:val="28"/>
        </w:rPr>
        <w:t xml:space="preserve">  </w:t>
      </w:r>
      <w:r w:rsidR="009A6B2C" w:rsidRPr="00EA49C8">
        <w:rPr>
          <w:rFonts w:hint="eastAsia"/>
          <w:b/>
          <w:sz w:val="28"/>
          <w:szCs w:val="28"/>
        </w:rPr>
        <w:t xml:space="preserve"> </w:t>
      </w:r>
      <w:r w:rsidR="009A6B2C" w:rsidRPr="00EA49C8">
        <w:rPr>
          <w:rFonts w:hint="eastAsia"/>
          <w:b/>
          <w:sz w:val="28"/>
          <w:szCs w:val="28"/>
        </w:rPr>
        <w:t>日</w:t>
      </w:r>
    </w:p>
    <w:p w:rsidR="00396809" w:rsidRPr="008231EA" w:rsidRDefault="009A6B2C" w:rsidP="008231EA">
      <w:pPr>
        <w:ind w:firstLineChars="100" w:firstLine="210"/>
        <w:rPr>
          <w:rFonts w:ascii="仿宋_GB2312" w:eastAsia="仿宋_GB2312"/>
        </w:rPr>
      </w:pPr>
      <w:r w:rsidRPr="00EA49C8">
        <w:rPr>
          <w:rFonts w:ascii="仿宋_GB2312" w:eastAsia="仿宋_GB2312" w:hint="eastAsia"/>
        </w:rPr>
        <w:t>…………………………………………………………………………………………………………………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1731"/>
        <w:gridCol w:w="1672"/>
        <w:gridCol w:w="29"/>
        <w:gridCol w:w="1559"/>
        <w:gridCol w:w="633"/>
        <w:gridCol w:w="2457"/>
        <w:gridCol w:w="29"/>
      </w:tblGrid>
      <w:tr w:rsidR="00BE53B5" w:rsidRPr="00EA49C8" w:rsidTr="00BE53B5">
        <w:trPr>
          <w:trHeight w:val="564"/>
        </w:trPr>
        <w:tc>
          <w:tcPr>
            <w:tcW w:w="1842" w:type="dxa"/>
            <w:vAlign w:val="center"/>
          </w:tcPr>
          <w:p w:rsidR="00BE53B5" w:rsidRPr="00EA49C8" w:rsidRDefault="00BE53B5">
            <w:pPr>
              <w:ind w:firstLineChars="50" w:firstLine="105"/>
              <w:jc w:val="left"/>
              <w:rPr>
                <w:rFonts w:ascii="仿宋_GB2312" w:eastAsia="仿宋_GB2312"/>
              </w:rPr>
            </w:pPr>
            <w:r w:rsidRPr="00EA49C8">
              <w:rPr>
                <w:rFonts w:ascii="仿宋_GB2312" w:eastAsia="仿宋_GB2312" w:hint="eastAsia"/>
              </w:rPr>
              <w:t>订 阅 单 位</w:t>
            </w:r>
          </w:p>
        </w:tc>
        <w:tc>
          <w:tcPr>
            <w:tcW w:w="8110" w:type="dxa"/>
            <w:gridSpan w:val="7"/>
            <w:vAlign w:val="center"/>
          </w:tcPr>
          <w:p w:rsidR="00BE53B5" w:rsidRPr="00EA49C8" w:rsidRDefault="00BE53B5">
            <w:pPr>
              <w:ind w:firstLineChars="150" w:firstLine="315"/>
              <w:rPr>
                <w:rFonts w:ascii="仿宋_GB2312" w:eastAsia="仿宋_GB2312"/>
              </w:rPr>
            </w:pPr>
            <w:r w:rsidRPr="00EA49C8">
              <w:rPr>
                <w:rFonts w:ascii="仿宋_GB2312" w:eastAsia="仿宋_GB2312" w:hint="eastAsia"/>
              </w:rPr>
              <w:t xml:space="preserve">  </w:t>
            </w:r>
          </w:p>
          <w:p w:rsidR="00BE53B5" w:rsidRPr="00EA49C8" w:rsidRDefault="00BE53B5">
            <w:pPr>
              <w:rPr>
                <w:rFonts w:ascii="仿宋_GB2312" w:eastAsia="仿宋_GB2312"/>
              </w:rPr>
            </w:pPr>
          </w:p>
        </w:tc>
      </w:tr>
      <w:tr w:rsidR="00BE53B5" w:rsidRPr="00EA49C8" w:rsidTr="00946D2E">
        <w:trPr>
          <w:trHeight w:val="403"/>
        </w:trPr>
        <w:tc>
          <w:tcPr>
            <w:tcW w:w="1842" w:type="dxa"/>
            <w:vAlign w:val="center"/>
          </w:tcPr>
          <w:p w:rsidR="00BE53B5" w:rsidRPr="00EA49C8" w:rsidRDefault="00BE53B5">
            <w:pPr>
              <w:ind w:firstLineChars="50" w:firstLine="105"/>
              <w:rPr>
                <w:rFonts w:ascii="仿宋_GB2312" w:eastAsia="仿宋_GB2312"/>
              </w:rPr>
            </w:pPr>
            <w:r w:rsidRPr="00EA49C8">
              <w:rPr>
                <w:rFonts w:ascii="仿宋_GB2312" w:eastAsia="仿宋_GB2312" w:hint="eastAsia"/>
              </w:rPr>
              <w:t>详 细 地 址</w:t>
            </w:r>
          </w:p>
        </w:tc>
        <w:tc>
          <w:tcPr>
            <w:tcW w:w="8110" w:type="dxa"/>
            <w:gridSpan w:val="7"/>
            <w:vAlign w:val="center"/>
          </w:tcPr>
          <w:p w:rsidR="00BE53B5" w:rsidRDefault="00BE53B5">
            <w:pPr>
              <w:jc w:val="center"/>
              <w:rPr>
                <w:rFonts w:ascii="仿宋_GB2312" w:eastAsia="仿宋_GB2312"/>
                <w:b/>
              </w:rPr>
            </w:pPr>
          </w:p>
          <w:p w:rsidR="00BE53B5" w:rsidRPr="00EA49C8" w:rsidRDefault="00BE53B5" w:rsidP="00BE53B5">
            <w:pPr>
              <w:rPr>
                <w:rFonts w:ascii="仿宋_GB2312" w:eastAsia="仿宋_GB2312"/>
                <w:b/>
              </w:rPr>
            </w:pPr>
          </w:p>
        </w:tc>
      </w:tr>
      <w:tr w:rsidR="00BE53B5" w:rsidRPr="00EA49C8" w:rsidTr="00D54641">
        <w:trPr>
          <w:gridAfter w:val="1"/>
          <w:wAfter w:w="29" w:type="dxa"/>
          <w:trHeight w:val="661"/>
        </w:trPr>
        <w:tc>
          <w:tcPr>
            <w:tcW w:w="1842" w:type="dxa"/>
            <w:vAlign w:val="center"/>
          </w:tcPr>
          <w:p w:rsidR="00BE53B5" w:rsidRDefault="00BE53B5">
            <w:pPr>
              <w:rPr>
                <w:rFonts w:ascii="仿宋_GB2312" w:eastAsia="仿宋_GB2312"/>
              </w:rPr>
            </w:pPr>
            <w:r w:rsidRPr="00EA49C8">
              <w:rPr>
                <w:rFonts w:ascii="仿宋_GB2312" w:eastAsia="仿宋_GB2312" w:hint="eastAsia"/>
              </w:rPr>
              <w:t>杂志收件人</w:t>
            </w:r>
          </w:p>
          <w:p w:rsidR="00BE53B5" w:rsidRPr="00EA49C8" w:rsidRDefault="00BE53B5" w:rsidP="00D54641">
            <w:pPr>
              <w:ind w:firstLineChars="100" w:firstLine="21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及电话</w:t>
            </w:r>
          </w:p>
        </w:tc>
        <w:tc>
          <w:tcPr>
            <w:tcW w:w="3432" w:type="dxa"/>
            <w:gridSpan w:val="3"/>
            <w:vAlign w:val="center"/>
          </w:tcPr>
          <w:p w:rsidR="00BE53B5" w:rsidRPr="00EA49C8" w:rsidRDefault="00BE53B5">
            <w:pPr>
              <w:jc w:val="left"/>
              <w:rPr>
                <w:rFonts w:ascii="仿宋_GB2312" w:eastAsia="仿宋_GB2312"/>
                <w:b/>
              </w:rPr>
            </w:pPr>
          </w:p>
        </w:tc>
        <w:tc>
          <w:tcPr>
            <w:tcW w:w="1559" w:type="dxa"/>
            <w:vAlign w:val="center"/>
          </w:tcPr>
          <w:p w:rsidR="00BE53B5" w:rsidRDefault="00BE53B5" w:rsidP="00BE53B5">
            <w:pPr>
              <w:rPr>
                <w:rFonts w:ascii="仿宋_GB2312" w:eastAsia="仿宋_GB2312"/>
              </w:rPr>
            </w:pPr>
            <w:r w:rsidRPr="00EA49C8">
              <w:rPr>
                <w:rFonts w:ascii="仿宋_GB2312" w:eastAsia="仿宋_GB2312" w:hint="eastAsia"/>
                <w:b/>
              </w:rPr>
              <w:t>发票</w:t>
            </w:r>
            <w:r w:rsidRPr="00EA49C8">
              <w:rPr>
                <w:rFonts w:ascii="仿宋_GB2312" w:eastAsia="仿宋_GB2312" w:hint="eastAsia"/>
              </w:rPr>
              <w:t>收件人</w:t>
            </w:r>
          </w:p>
          <w:p w:rsidR="00BE53B5" w:rsidRPr="00EA49C8" w:rsidRDefault="00BE53B5" w:rsidP="00D54641">
            <w:pPr>
              <w:ind w:firstLineChars="100" w:firstLine="21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及</w:t>
            </w:r>
            <w:r w:rsidRPr="00EA49C8">
              <w:rPr>
                <w:rFonts w:ascii="仿宋_GB2312" w:eastAsia="仿宋_GB2312" w:hint="eastAsia"/>
              </w:rPr>
              <w:t>手机</w:t>
            </w:r>
          </w:p>
        </w:tc>
        <w:tc>
          <w:tcPr>
            <w:tcW w:w="3090" w:type="dxa"/>
            <w:gridSpan w:val="2"/>
            <w:vAlign w:val="center"/>
          </w:tcPr>
          <w:p w:rsidR="00BE53B5" w:rsidRPr="00EA49C8" w:rsidRDefault="00BE53B5">
            <w:pPr>
              <w:jc w:val="center"/>
              <w:rPr>
                <w:rFonts w:ascii="仿宋_GB2312" w:eastAsia="仿宋_GB2312"/>
              </w:rPr>
            </w:pPr>
          </w:p>
        </w:tc>
      </w:tr>
      <w:tr w:rsidR="00396809" w:rsidRPr="00EA49C8" w:rsidTr="00D54641">
        <w:trPr>
          <w:gridAfter w:val="1"/>
          <w:wAfter w:w="29" w:type="dxa"/>
          <w:cantSplit/>
          <w:trHeight w:val="552"/>
        </w:trPr>
        <w:tc>
          <w:tcPr>
            <w:tcW w:w="1842" w:type="dxa"/>
            <w:vAlign w:val="center"/>
          </w:tcPr>
          <w:p w:rsidR="00396809" w:rsidRPr="00EA49C8" w:rsidRDefault="009A6B2C">
            <w:pPr>
              <w:ind w:firstLineChars="100" w:firstLine="210"/>
              <w:rPr>
                <w:rFonts w:ascii="仿宋_GB2312" w:eastAsia="仿宋_GB2312"/>
              </w:rPr>
            </w:pPr>
            <w:r w:rsidRPr="00EA49C8">
              <w:rPr>
                <w:rFonts w:ascii="仿宋_GB2312" w:eastAsia="仿宋_GB2312" w:hint="eastAsia"/>
              </w:rPr>
              <w:t>刊   名</w:t>
            </w:r>
          </w:p>
        </w:tc>
        <w:tc>
          <w:tcPr>
            <w:tcW w:w="1731" w:type="dxa"/>
            <w:vAlign w:val="center"/>
          </w:tcPr>
          <w:p w:rsidR="00396809" w:rsidRPr="00EA49C8" w:rsidRDefault="009A6B2C">
            <w:pPr>
              <w:ind w:firstLineChars="100" w:firstLine="210"/>
              <w:rPr>
                <w:rFonts w:ascii="仿宋_GB2312" w:eastAsia="仿宋_GB2312"/>
              </w:rPr>
            </w:pPr>
            <w:r w:rsidRPr="00EA49C8">
              <w:rPr>
                <w:rFonts w:ascii="仿宋_GB2312" w:eastAsia="仿宋_GB2312" w:hint="eastAsia"/>
              </w:rPr>
              <w:t>全 年 订 价</w:t>
            </w:r>
          </w:p>
        </w:tc>
        <w:tc>
          <w:tcPr>
            <w:tcW w:w="1672" w:type="dxa"/>
            <w:vAlign w:val="center"/>
          </w:tcPr>
          <w:p w:rsidR="00396809" w:rsidRPr="00EA49C8" w:rsidRDefault="009A6B2C">
            <w:pPr>
              <w:rPr>
                <w:rFonts w:ascii="仿宋_GB2312" w:eastAsia="仿宋_GB2312"/>
              </w:rPr>
            </w:pPr>
            <w:r w:rsidRPr="00EA49C8">
              <w:rPr>
                <w:rFonts w:ascii="仿宋_GB2312" w:eastAsia="仿宋_GB2312" w:hint="eastAsia"/>
              </w:rPr>
              <w:t>订 阅 份 数</w:t>
            </w:r>
          </w:p>
        </w:tc>
        <w:tc>
          <w:tcPr>
            <w:tcW w:w="1588" w:type="dxa"/>
            <w:gridSpan w:val="2"/>
            <w:vAlign w:val="center"/>
          </w:tcPr>
          <w:p w:rsidR="00396809" w:rsidRPr="00EA49C8" w:rsidRDefault="009A6B2C" w:rsidP="00BE53B5">
            <w:pPr>
              <w:rPr>
                <w:rFonts w:ascii="仿宋_GB2312" w:eastAsia="仿宋_GB2312"/>
              </w:rPr>
            </w:pPr>
            <w:r w:rsidRPr="00EA49C8">
              <w:rPr>
                <w:rFonts w:ascii="仿宋_GB2312" w:eastAsia="仿宋_GB2312" w:hint="eastAsia"/>
              </w:rPr>
              <w:t>合 计 金 额</w:t>
            </w:r>
          </w:p>
        </w:tc>
        <w:tc>
          <w:tcPr>
            <w:tcW w:w="3090" w:type="dxa"/>
            <w:gridSpan w:val="2"/>
            <w:vMerge w:val="restart"/>
            <w:vAlign w:val="center"/>
          </w:tcPr>
          <w:p w:rsidR="00D54641" w:rsidRDefault="009A6B2C" w:rsidP="00D54641">
            <w:pPr>
              <w:ind w:firstLineChars="100" w:firstLine="210"/>
              <w:rPr>
                <w:rFonts w:ascii="仿宋_GB2312" w:eastAsia="仿宋_GB2312"/>
              </w:rPr>
            </w:pPr>
            <w:r w:rsidRPr="00EA49C8">
              <w:rPr>
                <w:rFonts w:ascii="仿宋_GB2312" w:eastAsia="仿宋_GB2312" w:hint="eastAsia"/>
              </w:rPr>
              <w:t>签字：</w:t>
            </w:r>
          </w:p>
          <w:p w:rsidR="00396809" w:rsidRPr="00EA49C8" w:rsidRDefault="00D54641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（盖章）</w:t>
            </w:r>
            <w:r w:rsidR="009A6B2C" w:rsidRPr="00EA49C8">
              <w:rPr>
                <w:rFonts w:ascii="仿宋_GB2312" w:eastAsia="仿宋_GB2312" w:hint="eastAsia"/>
              </w:rPr>
              <w:t xml:space="preserve"> </w:t>
            </w:r>
          </w:p>
        </w:tc>
      </w:tr>
      <w:tr w:rsidR="00396809" w:rsidRPr="00EA49C8" w:rsidTr="00D54641">
        <w:trPr>
          <w:gridAfter w:val="1"/>
          <w:wAfter w:w="29" w:type="dxa"/>
          <w:cantSplit/>
          <w:trHeight w:val="819"/>
        </w:trPr>
        <w:tc>
          <w:tcPr>
            <w:tcW w:w="1842" w:type="dxa"/>
            <w:vAlign w:val="center"/>
          </w:tcPr>
          <w:p w:rsidR="00396809" w:rsidRPr="005413B2" w:rsidRDefault="009A6B2C">
            <w:pPr>
              <w:ind w:firstLineChars="100" w:firstLine="211"/>
              <w:rPr>
                <w:rFonts w:ascii="仿宋_GB2312" w:eastAsia="仿宋_GB2312"/>
                <w:b/>
              </w:rPr>
            </w:pPr>
            <w:r w:rsidRPr="005413B2">
              <w:rPr>
                <w:rFonts w:ascii="仿宋_GB2312" w:eastAsia="仿宋_GB2312" w:hint="eastAsia"/>
                <w:b/>
              </w:rPr>
              <w:t>中 国 审 判</w:t>
            </w:r>
          </w:p>
        </w:tc>
        <w:tc>
          <w:tcPr>
            <w:tcW w:w="1731" w:type="dxa"/>
            <w:vAlign w:val="center"/>
          </w:tcPr>
          <w:p w:rsidR="00396809" w:rsidRPr="00EA49C8" w:rsidRDefault="009A6B2C">
            <w:pPr>
              <w:ind w:firstLineChars="200" w:firstLine="420"/>
              <w:rPr>
                <w:rFonts w:ascii="仿宋_GB2312" w:eastAsia="仿宋_GB2312"/>
              </w:rPr>
            </w:pPr>
            <w:r w:rsidRPr="00EA49C8">
              <w:rPr>
                <w:rFonts w:ascii="仿宋_GB2312" w:eastAsia="仿宋_GB2312" w:hint="eastAsia"/>
              </w:rPr>
              <w:t>432.00</w:t>
            </w:r>
          </w:p>
        </w:tc>
        <w:tc>
          <w:tcPr>
            <w:tcW w:w="1672" w:type="dxa"/>
            <w:vAlign w:val="center"/>
          </w:tcPr>
          <w:p w:rsidR="00396809" w:rsidRPr="00EA49C8" w:rsidRDefault="00396809">
            <w:pPr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1588" w:type="dxa"/>
            <w:gridSpan w:val="2"/>
            <w:vAlign w:val="center"/>
          </w:tcPr>
          <w:p w:rsidR="00396809" w:rsidRPr="00EA49C8" w:rsidRDefault="00396809">
            <w:pPr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3090" w:type="dxa"/>
            <w:gridSpan w:val="2"/>
            <w:vMerge/>
            <w:vAlign w:val="center"/>
          </w:tcPr>
          <w:p w:rsidR="00396809" w:rsidRPr="00EA49C8" w:rsidRDefault="00396809">
            <w:pPr>
              <w:rPr>
                <w:rFonts w:ascii="仿宋_GB2312" w:eastAsia="仿宋_GB2312"/>
              </w:rPr>
            </w:pPr>
          </w:p>
        </w:tc>
      </w:tr>
      <w:tr w:rsidR="00396809" w:rsidRPr="00EA49C8" w:rsidTr="00BE53B5">
        <w:trPr>
          <w:gridAfter w:val="1"/>
          <w:wAfter w:w="29" w:type="dxa"/>
          <w:cantSplit/>
          <w:trHeight w:val="751"/>
        </w:trPr>
        <w:tc>
          <w:tcPr>
            <w:tcW w:w="1842" w:type="dxa"/>
            <w:vMerge w:val="restart"/>
            <w:vAlign w:val="center"/>
          </w:tcPr>
          <w:p w:rsidR="00396809" w:rsidRPr="00EA49C8" w:rsidRDefault="009A6B2C" w:rsidP="001C142D">
            <w:pPr>
              <w:ind w:firstLineChars="100" w:firstLine="210"/>
              <w:rPr>
                <w:rFonts w:ascii="仿宋_GB2312" w:eastAsia="仿宋_GB2312"/>
              </w:rPr>
            </w:pPr>
            <w:r w:rsidRPr="00EA49C8">
              <w:rPr>
                <w:rFonts w:ascii="仿宋_GB2312" w:eastAsia="仿宋_GB2312" w:hint="eastAsia"/>
              </w:rPr>
              <w:t>开票信息</w:t>
            </w:r>
          </w:p>
        </w:tc>
        <w:tc>
          <w:tcPr>
            <w:tcW w:w="3403" w:type="dxa"/>
            <w:gridSpan w:val="2"/>
            <w:vAlign w:val="center"/>
          </w:tcPr>
          <w:p w:rsidR="00396809" w:rsidRPr="00EA49C8" w:rsidRDefault="009A6B2C" w:rsidP="001C142D">
            <w:pPr>
              <w:rPr>
                <w:rFonts w:ascii="仿宋_GB2312" w:eastAsia="仿宋_GB2312"/>
              </w:rPr>
            </w:pPr>
            <w:r w:rsidRPr="00EA49C8">
              <w:rPr>
                <w:rFonts w:ascii="仿宋_GB2312" w:eastAsia="仿宋_GB2312" w:hint="eastAsia"/>
              </w:rPr>
              <w:t>单位名称：</w:t>
            </w:r>
            <w:r w:rsidR="00EA49C8">
              <w:rPr>
                <w:rFonts w:ascii="仿宋_GB2312" w:eastAsia="仿宋_GB2312" w:hint="eastAsia"/>
              </w:rPr>
              <w:t xml:space="preserve">  </w:t>
            </w:r>
            <w:r w:rsidRPr="00EA49C8">
              <w:rPr>
                <w:rFonts w:ascii="仿宋_GB2312" w:eastAsia="仿宋_GB2312" w:hint="eastAsia"/>
              </w:rPr>
              <w:t>省</w:t>
            </w:r>
            <w:r w:rsidR="00EA49C8">
              <w:rPr>
                <w:rFonts w:ascii="仿宋_GB2312" w:eastAsia="仿宋_GB2312" w:hint="eastAsia"/>
              </w:rPr>
              <w:t xml:space="preserve">  </w:t>
            </w:r>
            <w:r w:rsidRPr="00EA49C8">
              <w:rPr>
                <w:rFonts w:ascii="仿宋_GB2312" w:eastAsia="仿宋_GB2312" w:hint="eastAsia"/>
              </w:rPr>
              <w:t>市（州、盟） 县（市、区、旗）</w:t>
            </w:r>
          </w:p>
        </w:tc>
        <w:tc>
          <w:tcPr>
            <w:tcW w:w="2221" w:type="dxa"/>
            <w:gridSpan w:val="3"/>
            <w:vAlign w:val="center"/>
          </w:tcPr>
          <w:p w:rsidR="00396809" w:rsidRPr="00EA49C8" w:rsidRDefault="009A6B2C" w:rsidP="001C142D">
            <w:pPr>
              <w:widowControl/>
              <w:ind w:firstLineChars="200" w:firstLine="420"/>
              <w:rPr>
                <w:rFonts w:ascii="仿宋_GB2312" w:eastAsia="仿宋_GB2312"/>
              </w:rPr>
            </w:pPr>
            <w:r w:rsidRPr="00EA49C8">
              <w:rPr>
                <w:rFonts w:ascii="仿宋_GB2312" w:eastAsia="仿宋_GB2312" w:hint="eastAsia"/>
              </w:rPr>
              <w:t>信用证代码</w:t>
            </w:r>
          </w:p>
        </w:tc>
        <w:tc>
          <w:tcPr>
            <w:tcW w:w="2457" w:type="dxa"/>
            <w:vAlign w:val="center"/>
          </w:tcPr>
          <w:p w:rsidR="00EA49C8" w:rsidRPr="00EA49C8" w:rsidRDefault="009A6B2C" w:rsidP="001C142D">
            <w:pPr>
              <w:ind w:firstLineChars="200" w:firstLine="420"/>
              <w:rPr>
                <w:rFonts w:ascii="仿宋_GB2312" w:eastAsia="仿宋_GB2312"/>
              </w:rPr>
            </w:pPr>
            <w:r w:rsidRPr="00EA49C8">
              <w:rPr>
                <w:rFonts w:ascii="仿宋_GB2312" w:eastAsia="仿宋_GB2312" w:hint="eastAsia"/>
              </w:rPr>
              <w:t>（税号）必填</w:t>
            </w:r>
          </w:p>
        </w:tc>
      </w:tr>
      <w:tr w:rsidR="00396809" w:rsidRPr="00EA49C8" w:rsidTr="00BE53B5">
        <w:trPr>
          <w:gridAfter w:val="1"/>
          <w:wAfter w:w="29" w:type="dxa"/>
          <w:cantSplit/>
          <w:trHeight w:val="722"/>
        </w:trPr>
        <w:tc>
          <w:tcPr>
            <w:tcW w:w="1842" w:type="dxa"/>
            <w:vMerge/>
            <w:vAlign w:val="center"/>
          </w:tcPr>
          <w:p w:rsidR="00396809" w:rsidRPr="00EA49C8" w:rsidRDefault="00396809">
            <w:pPr>
              <w:ind w:firstLineChars="100" w:firstLine="210"/>
              <w:rPr>
                <w:rFonts w:ascii="仿宋_GB2312" w:eastAsia="仿宋_GB2312"/>
              </w:rPr>
            </w:pPr>
          </w:p>
        </w:tc>
        <w:tc>
          <w:tcPr>
            <w:tcW w:w="3403" w:type="dxa"/>
            <w:gridSpan w:val="2"/>
            <w:vAlign w:val="center"/>
          </w:tcPr>
          <w:p w:rsidR="00396809" w:rsidRDefault="00396809">
            <w:pPr>
              <w:ind w:firstLineChars="150" w:firstLine="315"/>
              <w:rPr>
                <w:rFonts w:ascii="仿宋_GB2312" w:eastAsia="仿宋_GB2312"/>
              </w:rPr>
            </w:pPr>
          </w:p>
          <w:p w:rsidR="00EA49C8" w:rsidRDefault="00EA49C8" w:rsidP="001C142D">
            <w:pPr>
              <w:rPr>
                <w:rFonts w:ascii="仿宋_GB2312" w:eastAsia="仿宋_GB2312"/>
              </w:rPr>
            </w:pPr>
          </w:p>
          <w:p w:rsidR="00EA49C8" w:rsidRPr="00EA49C8" w:rsidRDefault="00EA49C8">
            <w:pPr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2221" w:type="dxa"/>
            <w:gridSpan w:val="3"/>
            <w:vAlign w:val="center"/>
          </w:tcPr>
          <w:p w:rsidR="00396809" w:rsidRPr="00EA49C8" w:rsidRDefault="00396809">
            <w:pPr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2457" w:type="dxa"/>
            <w:vAlign w:val="center"/>
          </w:tcPr>
          <w:p w:rsidR="00396809" w:rsidRPr="00EA49C8" w:rsidRDefault="00396809">
            <w:pPr>
              <w:ind w:firstLineChars="200" w:firstLine="420"/>
              <w:jc w:val="left"/>
              <w:rPr>
                <w:rFonts w:ascii="仿宋_GB2312" w:eastAsia="仿宋_GB2312"/>
                <w:color w:val="FF0000"/>
              </w:rPr>
            </w:pPr>
          </w:p>
        </w:tc>
      </w:tr>
    </w:tbl>
    <w:p w:rsidR="00396809" w:rsidRPr="00EA49C8" w:rsidRDefault="009A6B2C">
      <w:pPr>
        <w:rPr>
          <w:rFonts w:ascii="仿宋_GB2312" w:eastAsia="仿宋_GB2312"/>
        </w:rPr>
      </w:pPr>
      <w:r>
        <w:rPr>
          <w:rFonts w:hint="eastAsia"/>
        </w:rPr>
        <w:t xml:space="preserve">  </w:t>
      </w:r>
      <w:r w:rsidR="00D85D74">
        <w:t xml:space="preserve">  </w:t>
      </w:r>
      <w:r w:rsidRPr="00EA49C8">
        <w:rPr>
          <w:rFonts w:ascii="仿宋_GB2312" w:eastAsia="仿宋_GB2312" w:hint="eastAsia"/>
        </w:rPr>
        <w:t xml:space="preserve"> </w:t>
      </w:r>
      <w:r w:rsidR="006A5923">
        <w:rPr>
          <w:rFonts w:hint="eastAsia"/>
          <w:w w:val="97"/>
        </w:rPr>
        <w:t>请务必写清楚订阅人的详细地址、收件人姓名、电话</w:t>
      </w:r>
      <w:r w:rsidR="00D54641">
        <w:rPr>
          <w:rFonts w:hint="eastAsia"/>
          <w:w w:val="97"/>
        </w:rPr>
        <w:t>，或扫描二维码添加微信发送征订信息</w:t>
      </w:r>
      <w:r w:rsidR="00D54641">
        <w:rPr>
          <w:rFonts w:hint="eastAsia"/>
          <w:b/>
          <w:w w:val="97"/>
        </w:rPr>
        <w:t>。扫描二维码添加微信时，务请标明法院名称、联系人等。订阅后请直接单独汇款，切勿与其他书刊款同汇。</w:t>
      </w:r>
    </w:p>
    <w:sectPr w:rsidR="00396809" w:rsidRPr="00EA49C8">
      <w:type w:val="continuous"/>
      <w:pgSz w:w="11906" w:h="16838"/>
      <w:pgMar w:top="1247" w:right="1191" w:bottom="1134" w:left="119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5D3" w:rsidRDefault="008765D3"/>
  </w:endnote>
  <w:endnote w:type="continuationSeparator" w:id="0">
    <w:p w:rsidR="008765D3" w:rsidRDefault="00876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ingFang SC">
    <w:altName w:val="Times New Roman"/>
    <w:panose1 w:val="00000000000000000000"/>
    <w:charset w:val="00"/>
    <w:family w:val="roman"/>
    <w:notTrueType/>
    <w:pitch w:val="default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5D3" w:rsidRDefault="008765D3"/>
  </w:footnote>
  <w:footnote w:type="continuationSeparator" w:id="0">
    <w:p w:rsidR="008765D3" w:rsidRDefault="008765D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LeaveBackslashAlon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809"/>
    <w:rsid w:val="0001401F"/>
    <w:rsid w:val="000669E7"/>
    <w:rsid w:val="000E3065"/>
    <w:rsid w:val="001C142D"/>
    <w:rsid w:val="001E015D"/>
    <w:rsid w:val="003716A1"/>
    <w:rsid w:val="00396809"/>
    <w:rsid w:val="003A6820"/>
    <w:rsid w:val="003D35F2"/>
    <w:rsid w:val="00467D56"/>
    <w:rsid w:val="004F268E"/>
    <w:rsid w:val="00503B3E"/>
    <w:rsid w:val="005413B2"/>
    <w:rsid w:val="005D44D2"/>
    <w:rsid w:val="006A5923"/>
    <w:rsid w:val="00787811"/>
    <w:rsid w:val="007F2B4A"/>
    <w:rsid w:val="00812B9F"/>
    <w:rsid w:val="008231EA"/>
    <w:rsid w:val="00826A6F"/>
    <w:rsid w:val="008765D3"/>
    <w:rsid w:val="0097213E"/>
    <w:rsid w:val="009A6B2C"/>
    <w:rsid w:val="009E50CD"/>
    <w:rsid w:val="00A56FD7"/>
    <w:rsid w:val="00AA40D2"/>
    <w:rsid w:val="00AD22CF"/>
    <w:rsid w:val="00AD3135"/>
    <w:rsid w:val="00B929AB"/>
    <w:rsid w:val="00BE53B5"/>
    <w:rsid w:val="00D54641"/>
    <w:rsid w:val="00D85D74"/>
    <w:rsid w:val="00E278F9"/>
    <w:rsid w:val="00E7307B"/>
    <w:rsid w:val="00EA49C8"/>
    <w:rsid w:val="00EF61CD"/>
    <w:rsid w:val="00F72B2D"/>
    <w:rsid w:val="00FF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559C27-0430-4C7D-91FC-40148F895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宋体" w:hAnsi="Courier New"/>
      <w:szCs w:val="21"/>
    </w:rPr>
  </w:style>
  <w:style w:type="paragraph" w:styleId="a4">
    <w:name w:val="Balloon Text"/>
    <w:basedOn w:val="a"/>
    <w:rPr>
      <w:rFonts w:ascii="宋体"/>
      <w:sz w:val="18"/>
      <w:szCs w:val="18"/>
    </w:rPr>
  </w:style>
  <w:style w:type="paragraph" w:styleId="a5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eastAsia="en-US"/>
    </w:rPr>
  </w:style>
  <w:style w:type="character" w:customStyle="1" w:styleId="Char">
    <w:name w:val="页脚 Char"/>
    <w:link w:val="a5"/>
    <w:rPr>
      <w:kern w:val="2"/>
      <w:sz w:val="18"/>
      <w:szCs w:val="18"/>
    </w:rPr>
  </w:style>
  <w:style w:type="paragraph" w:styleId="a6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eastAsia="en-US"/>
    </w:rPr>
  </w:style>
  <w:style w:type="character" w:customStyle="1" w:styleId="Char0">
    <w:name w:val="页眉 Char"/>
    <w:link w:val="a6"/>
    <w:rPr>
      <w:kern w:val="2"/>
      <w:sz w:val="18"/>
      <w:szCs w:val="18"/>
    </w:rPr>
  </w:style>
  <w:style w:type="paragraph" w:styleId="a7">
    <w:name w:val="Body Text"/>
    <w:basedOn w:val="a"/>
    <w:link w:val="Char1"/>
    <w:semiHidden/>
    <w:qFormat/>
    <w:rsid w:val="00A56FD7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PingFang SC" w:eastAsia="PingFang SC" w:hAnsi="PingFang SC" w:cs="PingFang SC"/>
      <w:noProof/>
      <w:snapToGrid w:val="0"/>
      <w:color w:val="000000"/>
      <w:kern w:val="0"/>
      <w:szCs w:val="21"/>
      <w:lang w:eastAsia="en-US"/>
    </w:rPr>
  </w:style>
  <w:style w:type="character" w:customStyle="1" w:styleId="Char1">
    <w:name w:val="正文文本 Char"/>
    <w:basedOn w:val="a0"/>
    <w:link w:val="a7"/>
    <w:semiHidden/>
    <w:rsid w:val="00A56FD7"/>
    <w:rPr>
      <w:rFonts w:ascii="PingFang SC" w:eastAsia="PingFang SC" w:hAnsi="PingFang SC" w:cs="PingFang SC"/>
      <w:noProof/>
      <w:snapToGrid w:val="0"/>
      <w:color w:val="000000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400C1-F19C-4403-87F4-60B7A7A65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cp:lastPrinted>2025-10-11T03:21:00Z</cp:lastPrinted>
  <dcterms:created xsi:type="dcterms:W3CDTF">2025-10-11T03:33:00Z</dcterms:created>
  <dcterms:modified xsi:type="dcterms:W3CDTF">2025-10-11T07:15:00Z</dcterms:modified>
</cp:coreProperties>
</file>